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3B55" w14:textId="7F30551A" w:rsidR="000342E1" w:rsidRPr="000342E1" w:rsidRDefault="000342E1" w:rsidP="001861D2">
      <w:pPr>
        <w:pStyle w:val="Ttulo1"/>
        <w:rPr>
          <w:lang w:val="es-ES"/>
        </w:rPr>
      </w:pPr>
      <w:r w:rsidRPr="000342E1">
        <w:rPr>
          <w:lang w:val="es-ES"/>
        </w:rPr>
        <w:t>1. Introducción</w:t>
      </w:r>
    </w:p>
    <w:p w14:paraId="7373026B" w14:textId="3AE89273" w:rsidR="000342E1" w:rsidRPr="000342E1" w:rsidRDefault="000342E1" w:rsidP="0096290E">
      <w:pPr>
        <w:ind w:left="142" w:right="-291"/>
        <w:rPr>
          <w:lang w:val="es-ES"/>
        </w:rPr>
      </w:pPr>
      <w:r>
        <w:rPr>
          <w:lang w:val="es-ES"/>
        </w:rPr>
        <w:t xml:space="preserve">Tubos del </w:t>
      </w:r>
      <w:r w:rsidR="001861D2">
        <w:rPr>
          <w:lang w:val="es-ES"/>
        </w:rPr>
        <w:t>Mediterráneo</w:t>
      </w:r>
      <w:r w:rsidRPr="000342E1">
        <w:rPr>
          <w:lang w:val="es-ES"/>
        </w:rPr>
        <w:t xml:space="preserve"> mantiene su compromiso con la protección del medio ambiente mediante la implantación y mejora continua de su Sistema de Gestión </w:t>
      </w:r>
      <w:r w:rsidR="001861D2">
        <w:rPr>
          <w:lang w:val="es-ES"/>
        </w:rPr>
        <w:t>Integrado</w:t>
      </w:r>
      <w:r w:rsidRPr="000342E1">
        <w:rPr>
          <w:lang w:val="es-ES"/>
        </w:rPr>
        <w:t xml:space="preserve"> conforme a la norma ISO 1400</w:t>
      </w:r>
      <w:r w:rsidR="001861D2">
        <w:rPr>
          <w:lang w:val="es-ES"/>
        </w:rPr>
        <w:t>1</w:t>
      </w:r>
      <w:r w:rsidR="0096290E">
        <w:rPr>
          <w:lang w:val="es-ES"/>
        </w:rPr>
        <w:t>.</w:t>
      </w:r>
    </w:p>
    <w:p w14:paraId="1E30BB35" w14:textId="01810A6C" w:rsidR="000342E1" w:rsidRPr="000342E1" w:rsidRDefault="000342E1" w:rsidP="0096290E">
      <w:pPr>
        <w:ind w:left="142"/>
        <w:rPr>
          <w:lang w:val="es-ES"/>
        </w:rPr>
      </w:pPr>
      <w:r w:rsidRPr="000342E1">
        <w:rPr>
          <w:lang w:val="es-ES"/>
        </w:rPr>
        <w:t xml:space="preserve">Durante el periodo </w:t>
      </w:r>
      <w:r>
        <w:rPr>
          <w:lang w:val="es-ES"/>
        </w:rPr>
        <w:t>2025</w:t>
      </w:r>
      <w:r w:rsidRPr="000342E1">
        <w:rPr>
          <w:lang w:val="es-ES"/>
        </w:rPr>
        <w:t>, se han controlado y evaluado los aspectos ambientales derivados de nuestras actividades, estableciendo objetivos orientados a la reducción del impacto ambiental.</w:t>
      </w:r>
    </w:p>
    <w:p w14:paraId="4664CAA1" w14:textId="41C8250A" w:rsidR="000342E1" w:rsidRPr="000342E1" w:rsidRDefault="001861D2" w:rsidP="001861D2">
      <w:pPr>
        <w:pStyle w:val="Ttulo1"/>
        <w:rPr>
          <w:b w:val="0"/>
          <w:bCs w:val="0"/>
          <w:lang w:val="es-ES"/>
        </w:rPr>
      </w:pPr>
      <w:r>
        <w:rPr>
          <w:lang w:val="es-ES"/>
        </w:rPr>
        <w:t>2. Indicadores ambientales</w:t>
      </w:r>
    </w:p>
    <w:p w14:paraId="1ED2A372" w14:textId="5017A1A7" w:rsidR="000342E1" w:rsidRDefault="000342E1" w:rsidP="000342E1">
      <w:pPr>
        <w:ind w:left="360" w:hanging="360"/>
        <w:jc w:val="both"/>
        <w:rPr>
          <w:lang w:val="es-ES"/>
        </w:rPr>
      </w:pPr>
      <w:r w:rsidRPr="000342E1">
        <w:rPr>
          <w:rFonts w:ascii="Segoe UI Emoji" w:hAnsi="Segoe UI Emoji" w:cs="Segoe UI Emoji"/>
          <w:b/>
          <w:bCs/>
          <w:lang w:val="es-ES"/>
        </w:rPr>
        <w:t>🔌</w:t>
      </w:r>
      <w:r w:rsidRPr="00F5250B">
        <w:rPr>
          <w:lang w:val="es-ES"/>
        </w:rPr>
        <w:t xml:space="preserve"> Consumo de energía </w:t>
      </w:r>
    </w:p>
    <w:p w14:paraId="059C2D36" w14:textId="77777777" w:rsidR="00F5250B" w:rsidRDefault="00F5250B" w:rsidP="000342E1">
      <w:pPr>
        <w:ind w:left="360" w:hanging="360"/>
        <w:jc w:val="both"/>
        <w:rPr>
          <w:b/>
          <w:bCs/>
          <w:lang w:val="es-ES"/>
        </w:rPr>
        <w:sectPr w:rsidR="00F5250B" w:rsidSect="0096290E">
          <w:headerReference w:type="default" r:id="rId8"/>
          <w:footerReference w:type="default" r:id="rId9"/>
          <w:pgSz w:w="12240" w:h="15840"/>
          <w:pgMar w:top="426" w:right="1183" w:bottom="1440" w:left="1800" w:header="720" w:footer="275" w:gutter="0"/>
          <w:cols w:space="720"/>
          <w:docGrid w:linePitch="360"/>
        </w:sectPr>
      </w:pPr>
    </w:p>
    <w:p w14:paraId="0B9E299E" w14:textId="4FE05B28" w:rsidR="00F5250B" w:rsidRDefault="00F5250B" w:rsidP="000342E1">
      <w:pPr>
        <w:ind w:left="360" w:hanging="360"/>
        <w:jc w:val="both"/>
        <w:rPr>
          <w:b/>
          <w:bCs/>
          <w:lang w:val="es-ES"/>
        </w:rPr>
      </w:pPr>
      <w:r>
        <w:rPr>
          <w:noProof/>
        </w:rPr>
        <w:drawing>
          <wp:inline distT="0" distB="0" distL="0" distR="0" wp14:anchorId="3989E48E" wp14:editId="7A11FF16">
            <wp:extent cx="2809875" cy="2257425"/>
            <wp:effectExtent l="0" t="0" r="9525" b="9525"/>
            <wp:docPr id="147077438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9014CDD-9295-4582-8167-D0F85A4F6C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b/>
          <w:bCs/>
          <w:lang w:val="es-ES"/>
        </w:rPr>
        <w:br w:type="column"/>
      </w:r>
      <w:r>
        <w:rPr>
          <w:noProof/>
        </w:rPr>
        <w:drawing>
          <wp:inline distT="0" distB="0" distL="0" distR="0" wp14:anchorId="28E146A3" wp14:editId="655F9548">
            <wp:extent cx="2981325" cy="2266950"/>
            <wp:effectExtent l="0" t="0" r="9525" b="0"/>
            <wp:docPr id="206537333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58463CC-3AD6-4E3B-8148-91CA17CF4C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37F25F7" w14:textId="77777777" w:rsidR="00F5250B" w:rsidRDefault="00F5250B" w:rsidP="000342E1">
      <w:pPr>
        <w:ind w:left="360" w:hanging="360"/>
        <w:jc w:val="both"/>
        <w:rPr>
          <w:b/>
          <w:bCs/>
          <w:lang w:val="es-ES"/>
        </w:rPr>
        <w:sectPr w:rsidR="00F5250B" w:rsidSect="00F5250B">
          <w:type w:val="continuous"/>
          <w:pgSz w:w="12240" w:h="15840"/>
          <w:pgMar w:top="1703" w:right="1800" w:bottom="1440" w:left="1800" w:header="720" w:footer="275" w:gutter="0"/>
          <w:cols w:num="2" w:space="720"/>
          <w:docGrid w:linePitch="360"/>
        </w:sectPr>
      </w:pPr>
    </w:p>
    <w:p w14:paraId="7428ED9F" w14:textId="06B2DD0F" w:rsidR="000342E1" w:rsidRPr="000342E1" w:rsidRDefault="000342E1" w:rsidP="001861D2">
      <w:pPr>
        <w:spacing w:line="240" w:lineRule="auto"/>
        <w:ind w:left="360" w:hanging="360"/>
        <w:jc w:val="both"/>
        <w:rPr>
          <w:lang w:val="es-ES"/>
        </w:rPr>
      </w:pPr>
      <w:r w:rsidRPr="000342E1">
        <w:rPr>
          <w:rFonts w:ascii="Segoe UI Emoji" w:hAnsi="Segoe UI Emoji" w:cs="Segoe UI Emoji"/>
          <w:lang w:val="es-ES"/>
        </w:rPr>
        <w:t>💧</w:t>
      </w:r>
      <w:r w:rsidRPr="000342E1">
        <w:rPr>
          <w:lang w:val="es-ES"/>
        </w:rPr>
        <w:t xml:space="preserve"> Consumo de agua </w:t>
      </w:r>
      <w:r>
        <w:rPr>
          <w:lang w:val="es-ES"/>
        </w:rPr>
        <w:t xml:space="preserve">se mantenido </w:t>
      </w:r>
      <w:r w:rsidR="00F5250B">
        <w:rPr>
          <w:lang w:val="es-ES"/>
        </w:rPr>
        <w:t>la ratio</w:t>
      </w:r>
      <w:r>
        <w:rPr>
          <w:lang w:val="es-ES"/>
        </w:rPr>
        <w:t xml:space="preserve"> de consumo de 2024</w:t>
      </w:r>
    </w:p>
    <w:p w14:paraId="10BE83ED" w14:textId="7B39BBBE" w:rsidR="000342E1" w:rsidRDefault="000342E1" w:rsidP="001861D2">
      <w:pPr>
        <w:spacing w:line="240" w:lineRule="auto"/>
        <w:ind w:left="360" w:hanging="360"/>
        <w:jc w:val="both"/>
        <w:rPr>
          <w:lang w:val="es-ES"/>
        </w:rPr>
      </w:pPr>
      <w:r w:rsidRPr="000342E1">
        <w:rPr>
          <w:rFonts w:ascii="Segoe UI Emoji" w:hAnsi="Segoe UI Emoji" w:cs="Segoe UI Emoji"/>
          <w:lang w:val="es-ES"/>
        </w:rPr>
        <w:t>♻️</w:t>
      </w:r>
      <w:r w:rsidRPr="000342E1">
        <w:rPr>
          <w:lang w:val="es-ES"/>
        </w:rPr>
        <w:t xml:space="preserve"> Generación de </w:t>
      </w:r>
      <w:r w:rsidR="00F5250B" w:rsidRPr="000342E1">
        <w:rPr>
          <w:lang w:val="es-ES"/>
        </w:rPr>
        <w:t>residuos. Durante</w:t>
      </w:r>
      <w:r w:rsidR="00F5250B">
        <w:rPr>
          <w:lang w:val="es-ES"/>
        </w:rPr>
        <w:t xml:space="preserve"> el 2025 se ha gestionado 360T de residuos peligrosos y 3T de residuos no peligrosos</w:t>
      </w:r>
    </w:p>
    <w:p w14:paraId="2EE7174C" w14:textId="5BF3898F" w:rsidR="000342E1" w:rsidRPr="000342E1" w:rsidRDefault="001861D2" w:rsidP="001861D2">
      <w:pPr>
        <w:pStyle w:val="Ttulo1"/>
        <w:rPr>
          <w:b w:val="0"/>
          <w:bCs w:val="0"/>
          <w:lang w:val="es-ES"/>
        </w:rPr>
      </w:pPr>
      <w:r>
        <w:rPr>
          <w:lang w:val="es-ES"/>
        </w:rPr>
        <w:t>3</w:t>
      </w:r>
      <w:r w:rsidR="000342E1" w:rsidRPr="000342E1">
        <w:rPr>
          <w:lang w:val="es-ES"/>
        </w:rPr>
        <w:t>. Cumplimiento legal</w:t>
      </w:r>
    </w:p>
    <w:p w14:paraId="4319BBED" w14:textId="37D5DB93" w:rsidR="000342E1" w:rsidRPr="000342E1" w:rsidRDefault="000342E1" w:rsidP="001861D2">
      <w:pPr>
        <w:spacing w:line="240" w:lineRule="auto"/>
        <w:ind w:left="360" w:hanging="360"/>
        <w:jc w:val="both"/>
        <w:rPr>
          <w:lang w:val="es-ES"/>
        </w:rPr>
      </w:pPr>
      <w:r w:rsidRPr="000342E1">
        <w:rPr>
          <w:rFonts w:ascii="Segoe UI Emoji" w:hAnsi="Segoe UI Emoji" w:cs="Segoe UI Emoji"/>
          <w:lang w:val="es-ES"/>
        </w:rPr>
        <w:t>✅</w:t>
      </w:r>
      <w:r w:rsidRPr="000342E1">
        <w:rPr>
          <w:lang w:val="es-ES"/>
        </w:rPr>
        <w:t xml:space="preserve"> Vertidos: cumplimiento general </w:t>
      </w:r>
      <w:r w:rsidR="00F5250B">
        <w:rPr>
          <w:lang w:val="es-ES"/>
        </w:rPr>
        <w:t>de todos los puntos</w:t>
      </w:r>
    </w:p>
    <w:p w14:paraId="4D4B5687" w14:textId="209B947E" w:rsidR="000342E1" w:rsidRPr="000342E1" w:rsidRDefault="000342E1" w:rsidP="001861D2">
      <w:pPr>
        <w:spacing w:line="240" w:lineRule="auto"/>
        <w:ind w:left="360" w:hanging="360"/>
        <w:jc w:val="both"/>
        <w:rPr>
          <w:lang w:val="es-ES"/>
        </w:rPr>
      </w:pPr>
      <w:r w:rsidRPr="000342E1">
        <w:rPr>
          <w:rFonts w:ascii="Segoe UI Emoji" w:hAnsi="Segoe UI Emoji" w:cs="Segoe UI Emoji"/>
          <w:lang w:val="es-ES"/>
        </w:rPr>
        <w:t>✅</w:t>
      </w:r>
      <w:r w:rsidRPr="000342E1">
        <w:rPr>
          <w:lang w:val="es-ES"/>
        </w:rPr>
        <w:t xml:space="preserve"> Emisiones: sin no conformidades en 2025</w:t>
      </w:r>
      <w:r w:rsidR="00F5250B">
        <w:rPr>
          <w:lang w:val="es-ES"/>
        </w:rPr>
        <w:t xml:space="preserve"> en </w:t>
      </w:r>
      <w:r w:rsidR="001861D2">
        <w:rPr>
          <w:lang w:val="es-ES"/>
        </w:rPr>
        <w:t>ningún</w:t>
      </w:r>
      <w:r w:rsidR="00F5250B">
        <w:rPr>
          <w:lang w:val="es-ES"/>
        </w:rPr>
        <w:t xml:space="preserve"> foco de </w:t>
      </w:r>
      <w:r w:rsidR="001861D2">
        <w:rPr>
          <w:lang w:val="es-ES"/>
        </w:rPr>
        <w:t>emisión</w:t>
      </w:r>
      <w:r w:rsidRPr="000342E1">
        <w:rPr>
          <w:lang w:val="es-ES"/>
        </w:rPr>
        <w:t xml:space="preserve"> </w:t>
      </w:r>
    </w:p>
    <w:p w14:paraId="5E43544E" w14:textId="46A92355" w:rsidR="000342E1" w:rsidRPr="000342E1" w:rsidRDefault="000342E1" w:rsidP="001861D2">
      <w:pPr>
        <w:spacing w:line="240" w:lineRule="auto"/>
        <w:ind w:left="360" w:hanging="360"/>
        <w:jc w:val="both"/>
        <w:rPr>
          <w:lang w:val="es-ES"/>
        </w:rPr>
      </w:pPr>
      <w:r w:rsidRPr="000342E1">
        <w:rPr>
          <w:rFonts w:ascii="Segoe UI Emoji" w:hAnsi="Segoe UI Emoji" w:cs="Segoe UI Emoji"/>
          <w:lang w:val="es-ES"/>
        </w:rPr>
        <w:t>✅</w:t>
      </w:r>
      <w:r w:rsidRPr="000342E1">
        <w:rPr>
          <w:lang w:val="es-ES"/>
        </w:rPr>
        <w:t xml:space="preserve"> Ruido: conforme</w:t>
      </w:r>
      <w:r w:rsidR="00F5250B">
        <w:rPr>
          <w:lang w:val="es-ES"/>
        </w:rPr>
        <w:t xml:space="preserve"> en la auditoria </w:t>
      </w:r>
      <w:r w:rsidR="001861D2">
        <w:rPr>
          <w:lang w:val="es-ES"/>
        </w:rPr>
        <w:t>acústica</w:t>
      </w:r>
    </w:p>
    <w:p w14:paraId="05706451" w14:textId="1A8C9CB7" w:rsidR="00F5250B" w:rsidRDefault="000342E1" w:rsidP="001861D2">
      <w:pPr>
        <w:spacing w:line="240" w:lineRule="auto"/>
        <w:jc w:val="both"/>
        <w:rPr>
          <w:lang w:val="es-ES"/>
        </w:rPr>
      </w:pPr>
      <w:r w:rsidRPr="000342E1">
        <w:rPr>
          <w:rFonts w:ascii="Segoe UI Emoji" w:hAnsi="Segoe UI Emoji" w:cs="Segoe UI Emoji"/>
          <w:lang w:val="es-ES"/>
        </w:rPr>
        <w:t>✅</w:t>
      </w:r>
      <w:r w:rsidRPr="000342E1">
        <w:rPr>
          <w:lang w:val="es-ES"/>
        </w:rPr>
        <w:t xml:space="preserve"> Se cumple con la normativa ambiental aplicable</w:t>
      </w:r>
      <w:r w:rsidR="00F5250B">
        <w:rPr>
          <w:lang w:val="es-ES"/>
        </w:rPr>
        <w:t xml:space="preserve"> y s</w:t>
      </w:r>
      <w:r w:rsidR="00F5250B" w:rsidRPr="000342E1">
        <w:rPr>
          <w:lang w:val="es-ES"/>
        </w:rPr>
        <w:t>e mantiene actualizada la identificación de requisitos legales</w:t>
      </w:r>
    </w:p>
    <w:p w14:paraId="1E3BA51A" w14:textId="5661EA8F" w:rsidR="000342E1" w:rsidRPr="000342E1" w:rsidRDefault="000342E1" w:rsidP="001861D2">
      <w:pPr>
        <w:spacing w:line="240" w:lineRule="auto"/>
        <w:jc w:val="both"/>
        <w:rPr>
          <w:lang w:val="es-ES"/>
        </w:rPr>
      </w:pPr>
      <w:r w:rsidRPr="000342E1">
        <w:rPr>
          <w:rFonts w:ascii="Segoe UI Emoji" w:hAnsi="Segoe UI Emoji" w:cs="Segoe UI Emoji"/>
          <w:lang w:val="es-ES"/>
        </w:rPr>
        <w:t>✅</w:t>
      </w:r>
      <w:r w:rsidRPr="000342E1">
        <w:rPr>
          <w:lang w:val="es-ES"/>
        </w:rPr>
        <w:t xml:space="preserve"> No se han recibido sanciones</w:t>
      </w:r>
    </w:p>
    <w:p w14:paraId="4959B88F" w14:textId="4D3611D9" w:rsidR="000342E1" w:rsidRPr="000342E1" w:rsidRDefault="001861D2" w:rsidP="001861D2">
      <w:pPr>
        <w:spacing w:line="240" w:lineRule="auto"/>
        <w:jc w:val="both"/>
        <w:rPr>
          <w:lang w:val="es-ES"/>
        </w:rPr>
      </w:pPr>
      <w:r w:rsidRPr="000342E1">
        <w:rPr>
          <w:rFonts w:ascii="Segoe UI Emoji" w:hAnsi="Segoe UI Emoji" w:cs="Segoe UI Emoji"/>
          <w:lang w:val="es-ES"/>
        </w:rPr>
        <w:lastRenderedPageBreak/>
        <w:t>✅</w:t>
      </w:r>
      <w:r w:rsidRPr="000342E1">
        <w:rPr>
          <w:lang w:val="es-ES"/>
        </w:rPr>
        <w:t xml:space="preserve"> </w:t>
      </w:r>
      <w:r w:rsidR="000342E1" w:rsidRPr="001861D2">
        <w:rPr>
          <w:lang w:val="es-ES"/>
        </w:rPr>
        <w:t>Incidentes y no conformidades</w:t>
      </w:r>
      <w:r>
        <w:rPr>
          <w:lang w:val="es-ES"/>
        </w:rPr>
        <w:t>:</w:t>
      </w:r>
      <w:r w:rsidR="0096290E">
        <w:rPr>
          <w:lang w:val="es-ES"/>
        </w:rPr>
        <w:t xml:space="preserve"> </w:t>
      </w:r>
      <w:r w:rsidR="000342E1" w:rsidRPr="000342E1">
        <w:rPr>
          <w:lang w:val="es-ES"/>
        </w:rPr>
        <w:t>No se han producido incidentes ambientales significativos</w:t>
      </w:r>
    </w:p>
    <w:p w14:paraId="5B63DE9C" w14:textId="5D7B9794" w:rsidR="000342E1" w:rsidRPr="000342E1" w:rsidRDefault="001861D2" w:rsidP="001861D2">
      <w:pPr>
        <w:pStyle w:val="Ttulo1"/>
        <w:rPr>
          <w:b w:val="0"/>
          <w:bCs w:val="0"/>
          <w:lang w:val="es-ES"/>
        </w:rPr>
      </w:pPr>
      <w:r>
        <w:rPr>
          <w:lang w:val="es-ES"/>
        </w:rPr>
        <w:t>4</w:t>
      </w:r>
      <w:r w:rsidR="000342E1" w:rsidRPr="000342E1">
        <w:rPr>
          <w:lang w:val="es-ES"/>
        </w:rPr>
        <w:t>. Acciones de mejora</w:t>
      </w:r>
    </w:p>
    <w:p w14:paraId="215FFA37" w14:textId="77777777" w:rsidR="000342E1" w:rsidRPr="000342E1" w:rsidRDefault="000342E1" w:rsidP="000342E1">
      <w:pPr>
        <w:ind w:left="360" w:hanging="360"/>
        <w:jc w:val="both"/>
        <w:rPr>
          <w:lang w:val="es-ES"/>
        </w:rPr>
      </w:pPr>
      <w:r w:rsidRPr="000342E1">
        <w:rPr>
          <w:lang w:val="es-ES"/>
        </w:rPr>
        <w:t>Las principales acciones implementadas han sido:</w:t>
      </w:r>
    </w:p>
    <w:p w14:paraId="7DE50866" w14:textId="66E6E60C" w:rsidR="000342E1" w:rsidRPr="001861D2" w:rsidRDefault="000342E1" w:rsidP="001861D2">
      <w:pPr>
        <w:numPr>
          <w:ilvl w:val="0"/>
          <w:numId w:val="28"/>
        </w:numPr>
        <w:spacing w:line="240" w:lineRule="auto"/>
        <w:jc w:val="both"/>
        <w:rPr>
          <w:b/>
          <w:bCs/>
          <w:lang w:val="es-ES"/>
        </w:rPr>
      </w:pPr>
      <w:r w:rsidRPr="000342E1">
        <w:rPr>
          <w:rFonts w:ascii="Segoe UI Emoji" w:hAnsi="Segoe UI Emoji" w:cs="Segoe UI Emoji"/>
          <w:b/>
          <w:bCs/>
          <w:lang w:val="es-ES"/>
        </w:rPr>
        <w:t>⚡</w:t>
      </w:r>
      <w:r w:rsidRPr="000342E1">
        <w:rPr>
          <w:b/>
          <w:bCs/>
          <w:lang w:val="es-ES"/>
        </w:rPr>
        <w:t xml:space="preserve"> Energía</w:t>
      </w:r>
      <w:r w:rsidR="001861D2">
        <w:rPr>
          <w:b/>
          <w:bCs/>
          <w:lang w:val="es-ES"/>
        </w:rPr>
        <w:t xml:space="preserve">: </w:t>
      </w:r>
      <w:r w:rsidRPr="001861D2">
        <w:rPr>
          <w:lang w:val="es-ES"/>
        </w:rPr>
        <w:t>Mejora de eficiencia en maquinaria</w:t>
      </w:r>
      <w:r w:rsidR="001861D2">
        <w:rPr>
          <w:lang w:val="es-ES"/>
        </w:rPr>
        <w:t xml:space="preserve"> </w:t>
      </w:r>
      <w:r w:rsidR="001861D2">
        <w:rPr>
          <w:b/>
          <w:bCs/>
          <w:lang w:val="es-ES"/>
        </w:rPr>
        <w:t>y c</w:t>
      </w:r>
      <w:r w:rsidRPr="001861D2">
        <w:rPr>
          <w:lang w:val="es-ES"/>
        </w:rPr>
        <w:t>ontrol de consumos por línea</w:t>
      </w:r>
    </w:p>
    <w:p w14:paraId="22BD0927" w14:textId="2B090DB4" w:rsidR="000342E1" w:rsidRPr="001861D2" w:rsidRDefault="000342E1" w:rsidP="001861D2">
      <w:pPr>
        <w:numPr>
          <w:ilvl w:val="0"/>
          <w:numId w:val="28"/>
        </w:numPr>
        <w:spacing w:line="240" w:lineRule="auto"/>
        <w:jc w:val="both"/>
        <w:rPr>
          <w:b/>
          <w:bCs/>
          <w:lang w:val="es-ES"/>
        </w:rPr>
      </w:pPr>
      <w:r w:rsidRPr="000342E1">
        <w:rPr>
          <w:rFonts w:ascii="Segoe UI Emoji" w:hAnsi="Segoe UI Emoji" w:cs="Segoe UI Emoji"/>
          <w:b/>
          <w:bCs/>
          <w:lang w:val="es-ES"/>
        </w:rPr>
        <w:t>♻️</w:t>
      </w:r>
      <w:r w:rsidRPr="000342E1">
        <w:rPr>
          <w:b/>
          <w:bCs/>
          <w:lang w:val="es-ES"/>
        </w:rPr>
        <w:t xml:space="preserve"> Residuos</w:t>
      </w:r>
      <w:r w:rsidR="001861D2">
        <w:rPr>
          <w:b/>
          <w:bCs/>
          <w:lang w:val="es-ES"/>
        </w:rPr>
        <w:t xml:space="preserve">: </w:t>
      </w:r>
      <w:r w:rsidR="00F5250B" w:rsidRPr="001861D2">
        <w:rPr>
          <w:lang w:val="es-ES"/>
        </w:rPr>
        <w:t>Cumplimiento del plan de minimización de residuos</w:t>
      </w:r>
    </w:p>
    <w:p w14:paraId="40558770" w14:textId="06BD7673" w:rsidR="000342E1" w:rsidRPr="001861D2" w:rsidRDefault="000342E1" w:rsidP="001861D2">
      <w:pPr>
        <w:numPr>
          <w:ilvl w:val="0"/>
          <w:numId w:val="28"/>
        </w:numPr>
        <w:spacing w:line="240" w:lineRule="auto"/>
        <w:jc w:val="both"/>
        <w:rPr>
          <w:b/>
          <w:bCs/>
          <w:lang w:val="es-ES"/>
        </w:rPr>
      </w:pPr>
      <w:r w:rsidRPr="000342E1">
        <w:rPr>
          <w:rFonts w:ascii="Segoe UI Emoji" w:hAnsi="Segoe UI Emoji" w:cs="Segoe UI Emoji"/>
          <w:b/>
          <w:bCs/>
          <w:lang w:val="es-ES"/>
        </w:rPr>
        <w:t>🌍</w:t>
      </w:r>
      <w:r w:rsidRPr="000342E1">
        <w:rPr>
          <w:b/>
          <w:bCs/>
          <w:lang w:val="es-ES"/>
        </w:rPr>
        <w:t xml:space="preserve"> Emisiones</w:t>
      </w:r>
      <w:r w:rsidR="001861D2">
        <w:rPr>
          <w:b/>
          <w:bCs/>
          <w:lang w:val="es-ES"/>
        </w:rPr>
        <w:t xml:space="preserve">: </w:t>
      </w:r>
      <w:r w:rsidRPr="001861D2">
        <w:rPr>
          <w:lang w:val="es-ES"/>
        </w:rPr>
        <w:t>Revisión de filtros y mantenimiento preventivo</w:t>
      </w:r>
    </w:p>
    <w:p w14:paraId="090CA758" w14:textId="4ACF34B8" w:rsidR="000342E1" w:rsidRPr="000342E1" w:rsidRDefault="001861D2" w:rsidP="001861D2">
      <w:pPr>
        <w:pStyle w:val="Ttulo1"/>
        <w:rPr>
          <w:b w:val="0"/>
          <w:bCs w:val="0"/>
          <w:lang w:val="es-ES"/>
        </w:rPr>
      </w:pPr>
      <w:r>
        <w:rPr>
          <w:rFonts w:ascii="Segoe UI Emoji" w:hAnsi="Segoe UI Emoji" w:cs="Segoe UI Emoji"/>
          <w:lang w:val="es-ES"/>
        </w:rPr>
        <w:t>5</w:t>
      </w:r>
      <w:r w:rsidR="000342E1" w:rsidRPr="000342E1">
        <w:rPr>
          <w:lang w:val="es-ES"/>
        </w:rPr>
        <w:t xml:space="preserve"> Planes y objetivos futuros</w:t>
      </w:r>
      <w:r w:rsidR="000342E1">
        <w:rPr>
          <w:lang w:val="es-ES"/>
        </w:rPr>
        <w:t xml:space="preserve"> 2026</w:t>
      </w:r>
    </w:p>
    <w:p w14:paraId="457C99D5" w14:textId="0335B3E1" w:rsidR="000342E1" w:rsidRPr="000342E1" w:rsidRDefault="001861D2" w:rsidP="000342E1">
      <w:pPr>
        <w:ind w:left="360" w:hanging="360"/>
        <w:jc w:val="both"/>
        <w:rPr>
          <w:lang w:val="es-ES"/>
        </w:rPr>
      </w:pPr>
      <w:r>
        <w:rPr>
          <w:noProof/>
        </w:rPr>
        <w:drawing>
          <wp:inline distT="0" distB="0" distL="0" distR="0" wp14:anchorId="3E4262B4" wp14:editId="45D367D2">
            <wp:extent cx="5918165" cy="2524125"/>
            <wp:effectExtent l="0" t="0" r="6985" b="0"/>
            <wp:docPr id="15756670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6709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3143" cy="253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AB2A6" w14:textId="4C1C7B25" w:rsidR="000342E1" w:rsidRPr="000342E1" w:rsidRDefault="001861D2" w:rsidP="001861D2">
      <w:pPr>
        <w:ind w:left="720"/>
        <w:jc w:val="center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D1507" wp14:editId="53D8B97D">
                <wp:simplePos x="0" y="0"/>
                <wp:positionH relativeFrom="column">
                  <wp:posOffset>4029075</wp:posOffset>
                </wp:positionH>
                <wp:positionV relativeFrom="paragraph">
                  <wp:posOffset>907415</wp:posOffset>
                </wp:positionV>
                <wp:extent cx="457200" cy="276225"/>
                <wp:effectExtent l="0" t="0" r="0" b="9525"/>
                <wp:wrapNone/>
                <wp:docPr id="19604023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D16ED" id="Rectángulo 1" o:spid="_x0000_s1026" style="position:absolute;margin-left:317.25pt;margin-top:71.45pt;width:36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" fillcolor="white [3212]" stroked="f"/>
            </w:pict>
          </mc:Fallback>
        </mc:AlternateContent>
      </w:r>
      <w:r>
        <w:rPr>
          <w:noProof/>
        </w:rPr>
        <w:drawing>
          <wp:inline distT="0" distB="0" distL="0" distR="0" wp14:anchorId="211E9956" wp14:editId="3DE2F086">
            <wp:extent cx="864140" cy="990600"/>
            <wp:effectExtent l="0" t="0" r="0" b="0"/>
            <wp:docPr id="20960628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6282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7685" cy="99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BCD77F" wp14:editId="4E42A435">
            <wp:extent cx="1028700" cy="737235"/>
            <wp:effectExtent l="0" t="0" r="0" b="5715"/>
            <wp:docPr id="14749639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6395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0828" cy="7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E2E6A9" wp14:editId="3387F55D">
            <wp:extent cx="1057275" cy="790875"/>
            <wp:effectExtent l="0" t="0" r="0" b="9525"/>
            <wp:docPr id="16909207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2075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0017" cy="79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B4652" w14:textId="37A11D29" w:rsidR="000342E1" w:rsidRPr="000342E1" w:rsidRDefault="0096290E" w:rsidP="001861D2">
      <w:pPr>
        <w:pStyle w:val="Ttulo1"/>
        <w:rPr>
          <w:b w:val="0"/>
          <w:bCs w:val="0"/>
          <w:lang w:val="es-ES"/>
        </w:rPr>
      </w:pPr>
      <w:r>
        <w:rPr>
          <w:rFonts w:ascii="Segoe UI Emoji" w:hAnsi="Segoe UI Emoji" w:cs="Segoe UI Emoji"/>
          <w:lang w:val="es-ES"/>
        </w:rPr>
        <w:t>6</w:t>
      </w:r>
      <w:r w:rsidR="000342E1" w:rsidRPr="001861D2">
        <w:rPr>
          <w:rFonts w:ascii="Segoe UI Emoji" w:hAnsi="Segoe UI Emoji" w:cs="Segoe UI Emoji"/>
          <w:lang w:val="es-ES"/>
        </w:rPr>
        <w:t>. Conclusión</w:t>
      </w:r>
    </w:p>
    <w:p w14:paraId="7F14AB1B" w14:textId="1D3187F9" w:rsidR="000342E1" w:rsidRPr="0096290E" w:rsidRDefault="00F5250B" w:rsidP="0096290E">
      <w:pPr>
        <w:ind w:left="142"/>
        <w:jc w:val="both"/>
        <w:rPr>
          <w:lang w:val="es-ES"/>
        </w:rPr>
      </w:pPr>
      <w:r>
        <w:rPr>
          <w:lang w:val="es-ES"/>
        </w:rPr>
        <w:t>De</w:t>
      </w:r>
      <w:r w:rsidR="000342E1" w:rsidRPr="000342E1">
        <w:rPr>
          <w:lang w:val="es-ES"/>
        </w:rPr>
        <w:t xml:space="preserve">l desempeño ambiental de </w:t>
      </w:r>
      <w:r>
        <w:rPr>
          <w:lang w:val="es-ES"/>
        </w:rPr>
        <w:t xml:space="preserve">Tubos del </w:t>
      </w:r>
      <w:r w:rsidR="0096290E">
        <w:rPr>
          <w:lang w:val="es-ES"/>
        </w:rPr>
        <w:t>Mediterráneo</w:t>
      </w:r>
      <w:r w:rsidR="000342E1" w:rsidRPr="000342E1">
        <w:rPr>
          <w:lang w:val="es-ES"/>
        </w:rPr>
        <w:t xml:space="preserve"> </w:t>
      </w:r>
      <w:r>
        <w:rPr>
          <w:lang w:val="es-ES"/>
        </w:rPr>
        <w:t>se puede destacar la gestión de residuos, el consumo de recursos hídricos y la mejoras técnicas aplicadas en las emisiones y</w:t>
      </w:r>
      <w:r w:rsidR="000342E1" w:rsidRPr="000342E1">
        <w:rPr>
          <w:lang w:val="es-ES"/>
        </w:rPr>
        <w:t xml:space="preserve"> </w:t>
      </w:r>
      <w:r>
        <w:rPr>
          <w:lang w:val="es-ES"/>
        </w:rPr>
        <w:t>e</w:t>
      </w:r>
      <w:r w:rsidR="000342E1" w:rsidRPr="000342E1">
        <w:rPr>
          <w:lang w:val="es-ES"/>
        </w:rPr>
        <w:t>l cumplimiento de la normativa ambiental.</w:t>
      </w:r>
      <w:r w:rsidR="0096290E">
        <w:rPr>
          <w:lang w:val="es-ES"/>
        </w:rPr>
        <w:t xml:space="preserve"> </w:t>
      </w:r>
      <w:r w:rsidR="000342E1" w:rsidRPr="000342E1">
        <w:rPr>
          <w:lang w:val="es-ES"/>
        </w:rPr>
        <w:t>Se continuará trabajando en la mejora continua del Sistema de Gestión Ambiental.</w:t>
      </w:r>
    </w:p>
    <w:sectPr w:rsidR="000342E1" w:rsidRPr="0096290E" w:rsidSect="001861D2">
      <w:type w:val="continuous"/>
      <w:pgSz w:w="12240" w:h="15840"/>
      <w:pgMar w:top="1560" w:right="1800" w:bottom="1440" w:left="1800" w:header="720" w:footer="2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B1B09" w14:textId="77777777" w:rsidR="00C918B1" w:rsidRDefault="00C918B1">
      <w:pPr>
        <w:spacing w:after="0" w:line="240" w:lineRule="auto"/>
      </w:pPr>
      <w:r>
        <w:separator/>
      </w:r>
    </w:p>
  </w:endnote>
  <w:endnote w:type="continuationSeparator" w:id="0">
    <w:p w14:paraId="60A0C1ED" w14:textId="77777777" w:rsidR="00C918B1" w:rsidRDefault="00C9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F6F9D2F" w14:paraId="7D5BA355" w14:textId="77777777" w:rsidTr="4F6F9D2F">
      <w:trPr>
        <w:trHeight w:val="300"/>
      </w:trPr>
      <w:tc>
        <w:tcPr>
          <w:tcW w:w="2880" w:type="dxa"/>
        </w:tcPr>
        <w:p w14:paraId="55082F22" w14:textId="4CF51216" w:rsidR="4F6F9D2F" w:rsidRDefault="00347F38" w:rsidP="4F6F9D2F">
          <w:pPr>
            <w:pStyle w:val="Encabezado"/>
            <w:ind w:left="-115"/>
          </w:pPr>
          <w:r>
            <w:t>Desempeño Ambiental 2025</w:t>
          </w:r>
        </w:p>
      </w:tc>
      <w:tc>
        <w:tcPr>
          <w:tcW w:w="2880" w:type="dxa"/>
        </w:tcPr>
        <w:p w14:paraId="5AB0E21C" w14:textId="7C267371" w:rsidR="4F6F9D2F" w:rsidRDefault="4F6F9D2F" w:rsidP="4F6F9D2F">
          <w:pPr>
            <w:pStyle w:val="Encabezado"/>
            <w:jc w:val="center"/>
          </w:pPr>
        </w:p>
      </w:tc>
      <w:tc>
        <w:tcPr>
          <w:tcW w:w="2880" w:type="dxa"/>
        </w:tcPr>
        <w:p w14:paraId="558C3190" w14:textId="11DA24AB" w:rsidR="4F6F9D2F" w:rsidRDefault="00347F38" w:rsidP="4F6F9D2F">
          <w:pPr>
            <w:pStyle w:val="Encabezado"/>
            <w:ind w:right="-115"/>
            <w:jc w:val="right"/>
          </w:pPr>
          <w:r>
            <w:t xml:space="preserve">Tubos del </w:t>
          </w:r>
          <w:r w:rsidR="0096290E">
            <w:t>M</w:t>
          </w:r>
          <w:r>
            <w:t>editerr</w:t>
          </w:r>
          <w:r w:rsidR="0096290E">
            <w:t>á</w:t>
          </w:r>
          <w:r>
            <w:t>neo</w:t>
          </w:r>
        </w:p>
      </w:tc>
    </w:tr>
  </w:tbl>
  <w:p w14:paraId="5F00F147" w14:textId="143F551B" w:rsidR="4F6F9D2F" w:rsidRDefault="4F6F9D2F" w:rsidP="00DA43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C59E" w14:textId="77777777" w:rsidR="00C918B1" w:rsidRDefault="00C918B1">
      <w:pPr>
        <w:spacing w:after="0" w:line="240" w:lineRule="auto"/>
      </w:pPr>
      <w:r>
        <w:separator/>
      </w:r>
    </w:p>
  </w:footnote>
  <w:footnote w:type="continuationSeparator" w:id="0">
    <w:p w14:paraId="1518781C" w14:textId="77777777" w:rsidR="00C918B1" w:rsidRDefault="00C91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86" w:type="dxa"/>
      <w:tblLayout w:type="fixed"/>
      <w:tblLook w:val="06A0" w:firstRow="1" w:lastRow="0" w:firstColumn="1" w:lastColumn="0" w:noHBand="1" w:noVBand="1"/>
    </w:tblPr>
    <w:tblGrid>
      <w:gridCol w:w="2472"/>
      <w:gridCol w:w="4616"/>
      <w:gridCol w:w="2398"/>
    </w:tblGrid>
    <w:tr w:rsidR="4F6F9D2F" w14:paraId="6A989E4B" w14:textId="77777777" w:rsidTr="00F5250B">
      <w:trPr>
        <w:trHeight w:val="993"/>
      </w:trPr>
      <w:tc>
        <w:tcPr>
          <w:tcW w:w="2472" w:type="dxa"/>
          <w:vAlign w:val="center"/>
        </w:tcPr>
        <w:p w14:paraId="16E23AC0" w14:textId="74F574F7" w:rsidR="4F6F9D2F" w:rsidRDefault="000101FA" w:rsidP="4F6F9D2F">
          <w:pPr>
            <w:pStyle w:val="Encabezado"/>
            <w:ind w:left="-115"/>
          </w:pPr>
          <w:r>
            <w:rPr>
              <w:noProof/>
            </w:rPr>
            <w:drawing>
              <wp:inline distT="0" distB="0" distL="0" distR="0" wp14:anchorId="07952C6F" wp14:editId="12001D7C">
                <wp:extent cx="1476375" cy="338138"/>
                <wp:effectExtent l="0" t="0" r="0" b="5080"/>
                <wp:docPr id="123364041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6264501" name="Imagen 20262645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6373" cy="3427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6" w:type="dxa"/>
          <w:vAlign w:val="center"/>
        </w:tcPr>
        <w:p w14:paraId="24CA4A96" w14:textId="7FA2A57E" w:rsidR="4F6F9D2F" w:rsidRPr="00347F38" w:rsidRDefault="000101FA" w:rsidP="4F6F9D2F">
          <w:pPr>
            <w:pStyle w:val="Encabezado"/>
            <w:jc w:val="center"/>
            <w:rPr>
              <w:b/>
              <w:bCs/>
              <w:sz w:val="30"/>
              <w:szCs w:val="30"/>
            </w:rPr>
          </w:pPr>
          <w:r w:rsidRPr="00347F38">
            <w:rPr>
              <w:b/>
              <w:bCs/>
              <w:sz w:val="30"/>
              <w:szCs w:val="30"/>
            </w:rPr>
            <w:t>INFORME DE DESEMPEÑO AMBIE</w:t>
          </w:r>
          <w:r w:rsidR="00D816DA">
            <w:rPr>
              <w:b/>
              <w:bCs/>
              <w:sz w:val="30"/>
              <w:szCs w:val="30"/>
            </w:rPr>
            <w:t>N</w:t>
          </w:r>
          <w:r w:rsidRPr="00347F38">
            <w:rPr>
              <w:b/>
              <w:bCs/>
              <w:sz w:val="30"/>
              <w:szCs w:val="30"/>
            </w:rPr>
            <w:t>TAL</w:t>
          </w:r>
        </w:p>
      </w:tc>
      <w:tc>
        <w:tcPr>
          <w:tcW w:w="2398" w:type="dxa"/>
          <w:vAlign w:val="center"/>
        </w:tcPr>
        <w:p w14:paraId="53F26922" w14:textId="78DA75AA" w:rsidR="000101FA" w:rsidRDefault="00F5250B" w:rsidP="000101FA">
          <w:pPr>
            <w:pStyle w:val="Encabezado"/>
            <w:ind w:right="-115"/>
            <w:jc w:val="center"/>
          </w:pPr>
          <w:r>
            <w:rPr>
              <w:noProof/>
            </w:rPr>
            <w:drawing>
              <wp:inline distT="0" distB="0" distL="0" distR="0" wp14:anchorId="6214A02D" wp14:editId="64897FEA">
                <wp:extent cx="447675" cy="380168"/>
                <wp:effectExtent l="0" t="0" r="0" b="1270"/>
                <wp:docPr id="132439974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4115" cy="385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1C3D90A" wp14:editId="08A5B882">
                <wp:extent cx="449360" cy="381600"/>
                <wp:effectExtent l="0" t="0" r="8255" b="0"/>
                <wp:docPr id="1264854009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360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806CD">
            <w:rPr>
              <w:noProof/>
            </w:rPr>
            <w:drawing>
              <wp:inline distT="0" distB="0" distL="0" distR="0" wp14:anchorId="386A1D05" wp14:editId="63E88EF8">
                <wp:extent cx="456557" cy="381600"/>
                <wp:effectExtent l="0" t="0" r="1270" b="0"/>
                <wp:docPr id="140918568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557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76E059A" w14:textId="42E8FB44" w:rsidR="4F6F9D2F" w:rsidRDefault="4F6F9D2F" w:rsidP="4F6F9D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5071FD"/>
    <w:multiLevelType w:val="multilevel"/>
    <w:tmpl w:val="7F3C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20E0A"/>
    <w:multiLevelType w:val="hybridMultilevel"/>
    <w:tmpl w:val="874E44C2"/>
    <w:lvl w:ilvl="0" w:tplc="6B66BE72">
      <w:start w:val="2"/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C63AA"/>
    <w:multiLevelType w:val="hybridMultilevel"/>
    <w:tmpl w:val="68226C04"/>
    <w:lvl w:ilvl="0" w:tplc="C2AA7B40">
      <w:start w:val="2"/>
      <w:numFmt w:val="bullet"/>
      <w:lvlText w:val="•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853DB6"/>
    <w:multiLevelType w:val="hybridMultilevel"/>
    <w:tmpl w:val="80444B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6435E"/>
    <w:multiLevelType w:val="multilevel"/>
    <w:tmpl w:val="3960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D42A4E"/>
    <w:multiLevelType w:val="multilevel"/>
    <w:tmpl w:val="37A2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15E7F"/>
    <w:multiLevelType w:val="hybridMultilevel"/>
    <w:tmpl w:val="0B3ECB72"/>
    <w:lvl w:ilvl="0" w:tplc="C2AA7B40">
      <w:start w:val="2"/>
      <w:numFmt w:val="bullet"/>
      <w:lvlText w:val="•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44E6B"/>
    <w:multiLevelType w:val="hybridMultilevel"/>
    <w:tmpl w:val="67662308"/>
    <w:lvl w:ilvl="0" w:tplc="C2AA7B40">
      <w:start w:val="2"/>
      <w:numFmt w:val="bullet"/>
      <w:lvlText w:val="•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0755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7970A02"/>
    <w:multiLevelType w:val="multilevel"/>
    <w:tmpl w:val="5752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75014"/>
    <w:multiLevelType w:val="hybridMultilevel"/>
    <w:tmpl w:val="3DAC70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C6E41"/>
    <w:multiLevelType w:val="hybridMultilevel"/>
    <w:tmpl w:val="C54EC372"/>
    <w:lvl w:ilvl="0" w:tplc="6B66BE72">
      <w:start w:val="2"/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E6F46"/>
    <w:multiLevelType w:val="hybridMultilevel"/>
    <w:tmpl w:val="E550B734"/>
    <w:lvl w:ilvl="0" w:tplc="C2AA7B40">
      <w:start w:val="2"/>
      <w:numFmt w:val="bullet"/>
      <w:lvlText w:val="•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7275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9C394F"/>
    <w:multiLevelType w:val="multilevel"/>
    <w:tmpl w:val="9534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145720"/>
    <w:multiLevelType w:val="hybridMultilevel"/>
    <w:tmpl w:val="61069470"/>
    <w:lvl w:ilvl="0" w:tplc="C2AA7B40">
      <w:start w:val="2"/>
      <w:numFmt w:val="bullet"/>
      <w:lvlText w:val="•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773C9"/>
    <w:multiLevelType w:val="hybridMultilevel"/>
    <w:tmpl w:val="CC8C9F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047D0"/>
    <w:multiLevelType w:val="hybridMultilevel"/>
    <w:tmpl w:val="8752F61C"/>
    <w:lvl w:ilvl="0" w:tplc="C2AA7B40">
      <w:start w:val="2"/>
      <w:numFmt w:val="bullet"/>
      <w:lvlText w:val="•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646D9"/>
    <w:multiLevelType w:val="multilevel"/>
    <w:tmpl w:val="8D34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5763F5"/>
    <w:multiLevelType w:val="hybridMultilevel"/>
    <w:tmpl w:val="D5DE58E8"/>
    <w:lvl w:ilvl="0" w:tplc="0550328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C131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3B128CD"/>
    <w:multiLevelType w:val="multilevel"/>
    <w:tmpl w:val="ED3C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0409D5"/>
    <w:multiLevelType w:val="multilevel"/>
    <w:tmpl w:val="B018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A83E0B"/>
    <w:multiLevelType w:val="multilevel"/>
    <w:tmpl w:val="E866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596070">
    <w:abstractNumId w:val="8"/>
  </w:num>
  <w:num w:numId="2" w16cid:durableId="1903713144">
    <w:abstractNumId w:val="6"/>
  </w:num>
  <w:num w:numId="3" w16cid:durableId="1784568650">
    <w:abstractNumId w:val="5"/>
  </w:num>
  <w:num w:numId="4" w16cid:durableId="63265261">
    <w:abstractNumId w:val="4"/>
  </w:num>
  <w:num w:numId="5" w16cid:durableId="2041514480">
    <w:abstractNumId w:val="7"/>
  </w:num>
  <w:num w:numId="6" w16cid:durableId="1119764175">
    <w:abstractNumId w:val="3"/>
  </w:num>
  <w:num w:numId="7" w16cid:durableId="466700291">
    <w:abstractNumId w:val="2"/>
  </w:num>
  <w:num w:numId="8" w16cid:durableId="1919436961">
    <w:abstractNumId w:val="1"/>
  </w:num>
  <w:num w:numId="9" w16cid:durableId="1613854163">
    <w:abstractNumId w:val="0"/>
  </w:num>
  <w:num w:numId="10" w16cid:durableId="1463888664">
    <w:abstractNumId w:val="22"/>
  </w:num>
  <w:num w:numId="11" w16cid:durableId="1617373519">
    <w:abstractNumId w:val="25"/>
  </w:num>
  <w:num w:numId="12" w16cid:durableId="1240821964">
    <w:abstractNumId w:val="19"/>
  </w:num>
  <w:num w:numId="13" w16cid:durableId="245000601">
    <w:abstractNumId w:val="29"/>
  </w:num>
  <w:num w:numId="14" w16cid:durableId="348683989">
    <w:abstractNumId w:val="28"/>
  </w:num>
  <w:num w:numId="15" w16cid:durableId="1039207104">
    <w:abstractNumId w:val="12"/>
  </w:num>
  <w:num w:numId="16" w16cid:durableId="365375068">
    <w:abstractNumId w:val="20"/>
  </w:num>
  <w:num w:numId="17" w16cid:durableId="1869641255">
    <w:abstractNumId w:val="10"/>
  </w:num>
  <w:num w:numId="18" w16cid:durableId="950746661">
    <w:abstractNumId w:val="21"/>
  </w:num>
  <w:num w:numId="19" w16cid:durableId="2093046725">
    <w:abstractNumId w:val="24"/>
  </w:num>
  <w:num w:numId="20" w16cid:durableId="2135173664">
    <w:abstractNumId w:val="15"/>
  </w:num>
  <w:num w:numId="21" w16cid:durableId="522062654">
    <w:abstractNumId w:val="26"/>
  </w:num>
  <w:num w:numId="22" w16cid:durableId="963927407">
    <w:abstractNumId w:val="17"/>
  </w:num>
  <w:num w:numId="23" w16cid:durableId="358043510">
    <w:abstractNumId w:val="11"/>
  </w:num>
  <w:num w:numId="24" w16cid:durableId="63063686">
    <w:abstractNumId w:val="16"/>
  </w:num>
  <w:num w:numId="25" w16cid:durableId="993097308">
    <w:abstractNumId w:val="18"/>
  </w:num>
  <w:num w:numId="26" w16cid:durableId="696269770">
    <w:abstractNumId w:val="13"/>
  </w:num>
  <w:num w:numId="27" w16cid:durableId="239488748">
    <w:abstractNumId w:val="32"/>
  </w:num>
  <w:num w:numId="28" w16cid:durableId="1681275473">
    <w:abstractNumId w:val="27"/>
  </w:num>
  <w:num w:numId="29" w16cid:durableId="1501846262">
    <w:abstractNumId w:val="31"/>
  </w:num>
  <w:num w:numId="30" w16cid:durableId="1758557754">
    <w:abstractNumId w:val="14"/>
  </w:num>
  <w:num w:numId="31" w16cid:durableId="847643484">
    <w:abstractNumId w:val="23"/>
  </w:num>
  <w:num w:numId="32" w16cid:durableId="811212490">
    <w:abstractNumId w:val="9"/>
  </w:num>
  <w:num w:numId="33" w16cid:durableId="206197216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1FA"/>
    <w:rsid w:val="000342E1"/>
    <w:rsid w:val="00034616"/>
    <w:rsid w:val="0006063C"/>
    <w:rsid w:val="00127640"/>
    <w:rsid w:val="0015074B"/>
    <w:rsid w:val="001861D2"/>
    <w:rsid w:val="0026575E"/>
    <w:rsid w:val="00276007"/>
    <w:rsid w:val="0029639D"/>
    <w:rsid w:val="00312E36"/>
    <w:rsid w:val="00326F90"/>
    <w:rsid w:val="00347F38"/>
    <w:rsid w:val="00420E80"/>
    <w:rsid w:val="00611317"/>
    <w:rsid w:val="00697F1A"/>
    <w:rsid w:val="00797DCC"/>
    <w:rsid w:val="00831B54"/>
    <w:rsid w:val="008806CD"/>
    <w:rsid w:val="00917A8F"/>
    <w:rsid w:val="009216CA"/>
    <w:rsid w:val="0096290E"/>
    <w:rsid w:val="00970E49"/>
    <w:rsid w:val="009D3D90"/>
    <w:rsid w:val="00AA1D8D"/>
    <w:rsid w:val="00AB2B68"/>
    <w:rsid w:val="00B1680C"/>
    <w:rsid w:val="00B44BB1"/>
    <w:rsid w:val="00B47730"/>
    <w:rsid w:val="00BD07D0"/>
    <w:rsid w:val="00C36BAF"/>
    <w:rsid w:val="00C918B1"/>
    <w:rsid w:val="00CB0664"/>
    <w:rsid w:val="00D10D8D"/>
    <w:rsid w:val="00D816DA"/>
    <w:rsid w:val="00DA367B"/>
    <w:rsid w:val="00DA43F2"/>
    <w:rsid w:val="00E20637"/>
    <w:rsid w:val="00E63C66"/>
    <w:rsid w:val="00F5250B"/>
    <w:rsid w:val="00F8410E"/>
    <w:rsid w:val="00FC693F"/>
    <w:rsid w:val="4F6F9D2F"/>
    <w:rsid w:val="52196ACA"/>
    <w:rsid w:val="65B5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6DFC3B55-70EA-48B3-ADA9-2DCDF182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0342E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4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72.26.42.9\data\Departamentos\Calidad\_TUMESA%20CA_MA_PRL%202015-2025\2.%20GMA\2.3.%20CERTIFICADOS%20G.E.I\SIMULADOR%20G.E.I.%20TUMES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72.26.42.9\data\Departamentos\Calidad\_TUMESA%20CA_MA_PRL%202015-2025\2.%20GMA\2.3.%20CERTIFICADOS%20G.E.I\SIMULADOR%20G.E.I.%20TUMES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 w="25400">
          <a:noFill/>
        </a:ln>
      </c:spPr>
      <c:txPr>
        <a:bodyPr/>
        <a:lstStyle/>
        <a:p>
          <a:pPr>
            <a:defRPr sz="1400" b="0" i="0" u="none" strike="noStrike" baseline="0">
              <a:solidFill>
                <a:srgbClr val="4D4D4D"/>
              </a:solidFill>
              <a:latin typeface="Calibri"/>
              <a:ea typeface="Calibri"/>
              <a:cs typeface="Calibri"/>
            </a:defRPr>
          </a:pPr>
          <a:endParaRPr lang="es-ES"/>
        </a:p>
      </c:txPr>
    </c:title>
    <c:autoTitleDeleted val="0"/>
    <c:plotArea>
      <c:layout/>
      <c:areaChart>
        <c:grouping val="stacked"/>
        <c:varyColors val="0"/>
        <c:ser>
          <c:idx val="3"/>
          <c:order val="0"/>
          <c:tx>
            <c:strRef>
              <c:f>'Control EMISIONES G.E.I.'!$A$10</c:f>
              <c:strCache>
                <c:ptCount val="1"/>
                <c:pt idx="0">
                  <c:v>Ratio Kg CO2/Kg tubo.</c:v>
                </c:pt>
              </c:strCache>
            </c:strRef>
          </c:tx>
          <c:spPr>
            <a:solidFill>
              <a:srgbClr val="8064A2"/>
            </a:solidFill>
            <a:ln w="25400">
              <a:noFill/>
            </a:ln>
          </c:spPr>
          <c:dLbls>
            <c:numFmt formatCode="#,##0.000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'Control EMISIONES G.E.I.'!$K$6:$P$6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'Control EMISIONES G.E.I.'!$K$10:$P$10</c:f>
              <c:numCache>
                <c:formatCode>_-* #,##0.0000\ _P_t_s_-;\-* #,##0.0000\ _P_t_s_-;_-* "-"??\ _P_t_s_-;_-@_-</c:formatCode>
                <c:ptCount val="6"/>
                <c:pt idx="0">
                  <c:v>2.7944939530047831E-2</c:v>
                </c:pt>
                <c:pt idx="1">
                  <c:v>1.6052485467258102E-2</c:v>
                </c:pt>
                <c:pt idx="2">
                  <c:v>1.5924364496847001E-2</c:v>
                </c:pt>
                <c:pt idx="3">
                  <c:v>1.6722620846898149E-2</c:v>
                </c:pt>
                <c:pt idx="4">
                  <c:v>1.6768691314967096E-2</c:v>
                </c:pt>
                <c:pt idx="5">
                  <c:v>1.795300807440145E-2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53-465A-84DE-AD65C511F5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54992800"/>
        <c:axId val="1"/>
      </c:areaChart>
      <c:catAx>
        <c:axId val="1254992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4D4D4D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00\ _P_t_s_-;\-* #,##0.0000\ _P_t_s_-;_-* &quot;-&quot;??\ _P_t_s_-;_-@_-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4D4D4D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254992800"/>
        <c:crosses val="autoZero"/>
        <c:crossBetween val="midCat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630" b="0" i="0" u="none" strike="noStrike" baseline="0">
              <a:solidFill>
                <a:srgbClr val="4D4D4D"/>
              </a:solidFill>
              <a:latin typeface="Calibri"/>
              <a:ea typeface="Calibri"/>
              <a:cs typeface="Calibri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 w="25400">
          <a:noFill/>
        </a:ln>
      </c:spPr>
      <c:txPr>
        <a:bodyPr/>
        <a:lstStyle/>
        <a:p>
          <a:pPr>
            <a:defRPr sz="1400" b="0" i="0" u="none" strike="noStrike" baseline="0">
              <a:solidFill>
                <a:srgbClr val="4D4D4D"/>
              </a:solidFill>
              <a:latin typeface="Calibri"/>
              <a:ea typeface="Calibri"/>
              <a:cs typeface="Calibri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3"/>
          <c:order val="0"/>
          <c:tx>
            <c:strRef>
              <c:f>'Control EMISIONES G.E.I.'!$A$9</c:f>
              <c:strCache>
                <c:ptCount val="1"/>
                <c:pt idx="0">
                  <c:v>KWh/Tn.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 w="25400">
              <a:noFill/>
            </a:ln>
          </c:spPr>
          <c:invertIfNegative val="0"/>
          <c:dLbls>
            <c:numFmt formatCode="#,##0.000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'Control EMISIONES G.E.I.'!$K$6:$P$6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'Control EMISIONES G.E.I.'!$K$9:$P$9</c:f>
              <c:numCache>
                <c:formatCode>_-* #,##0.00\ _P_t_s_-;\-* #,##0.00\ _P_t_s_-;_-* "-"??\ _P_t_s_-;_-@_-</c:formatCode>
                <c:ptCount val="6"/>
                <c:pt idx="0">
                  <c:v>70.926242462050325</c:v>
                </c:pt>
                <c:pt idx="1">
                  <c:v>61.978708367791896</c:v>
                </c:pt>
                <c:pt idx="2">
                  <c:v>61.484032806359075</c:v>
                </c:pt>
                <c:pt idx="3">
                  <c:v>64.5661036559774</c:v>
                </c:pt>
                <c:pt idx="4">
                  <c:v>64.743981911069866</c:v>
                </c:pt>
                <c:pt idx="5">
                  <c:v>69.316633491897491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53-4C5A-B2C9-64D2DB342B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5011520"/>
        <c:axId val="1"/>
      </c:barChart>
      <c:catAx>
        <c:axId val="1255011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4D4D4D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\ _P_t_s_-;\-* #,##0.00\ _P_t_s_-;_-* &quot;-&quot;??\ _P_t_s_-;_-@_-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4D4D4D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2550115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630" b="0" i="0" u="none" strike="noStrike" baseline="0">
              <a:solidFill>
                <a:srgbClr val="4D4D4D"/>
              </a:solidFill>
              <a:latin typeface="Calibri"/>
              <a:ea typeface="Calibri"/>
              <a:cs typeface="Calibri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Tamara Espinosa</cp:lastModifiedBy>
  <cp:revision>4</cp:revision>
  <cp:lastPrinted>2026-05-07T14:21:00Z</cp:lastPrinted>
  <dcterms:created xsi:type="dcterms:W3CDTF">2026-05-12T14:59:00Z</dcterms:created>
  <dcterms:modified xsi:type="dcterms:W3CDTF">2026-05-12T15:21:00Z</dcterms:modified>
  <cp:category/>
</cp:coreProperties>
</file>